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741A8" w14:textId="77777777" w:rsidR="00AD6AF8" w:rsidRPr="00851BBF" w:rsidRDefault="00851BBF">
      <w:pPr>
        <w:spacing w:before="71" w:after="18"/>
        <w:ind w:left="167"/>
        <w:rPr>
          <w:rFonts w:ascii="Felix Titling"/>
          <w:sz w:val="36"/>
        </w:rPr>
      </w:pPr>
      <w:r w:rsidRPr="00851BBF">
        <w:rPr>
          <w:rFonts w:ascii="Felix Titling"/>
          <w:color w:val="003F87"/>
          <w:sz w:val="36"/>
        </w:rPr>
        <w:t>ESCUELAS P</w:t>
      </w:r>
      <w:r w:rsidRPr="00851BBF">
        <w:rPr>
          <w:rFonts w:ascii="Felix Titling"/>
          <w:color w:val="003F87"/>
          <w:sz w:val="36"/>
        </w:rPr>
        <w:t>Ú</w:t>
      </w:r>
      <w:r w:rsidRPr="00851BBF">
        <w:rPr>
          <w:rFonts w:ascii="Felix Titling"/>
          <w:color w:val="003F87"/>
          <w:sz w:val="36"/>
        </w:rPr>
        <w:t>BLICAS DEL CONDADO DE BALTIMORE</w:t>
      </w:r>
    </w:p>
    <w:p w14:paraId="690EB0AE" w14:textId="77777777" w:rsidR="00AD6AF8" w:rsidRPr="00851BBF" w:rsidRDefault="008F5603">
      <w:pPr>
        <w:pStyle w:val="BodyText"/>
        <w:spacing w:line="30" w:lineRule="exact"/>
        <w:ind w:left="-4"/>
        <w:rPr>
          <w:rFonts w:ascii="Felix Titling"/>
          <w:sz w:val="3"/>
        </w:rPr>
      </w:pPr>
      <w:r>
        <w:rPr>
          <w:rFonts w:ascii="Felix Titling"/>
          <w:noProof/>
          <w:sz w:val="3"/>
          <w:lang w:val="en-US" w:bidi="ar-SA"/>
        </w:rPr>
        <mc:AlternateContent>
          <mc:Choice Requires="wpg">
            <w:drawing>
              <wp:inline distT="0" distB="0" distL="0" distR="0" wp14:anchorId="605788ED" wp14:editId="192CDBAB">
                <wp:extent cx="5980430" cy="18415"/>
                <wp:effectExtent l="10160" t="9525" r="1016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9A585" id="Group 2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">
                <v:line id="Line 3" o:spid="_x0000_s1027" style="position:absolute;visibility:visible;mso-wrap-style:square" from="0,14" to="941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l9MEAAADaAAAADwAAAGRycy9kb3ducmV2LnhtbESPQWvCQBSE7wX/w/KE3upGwaLRVUQo&#10;5iRqi+dH9pmEZN+G7GuM/74rFDwOM/MNs94OrlE9daHybGA6SUAR595WXBj4+f76WIAKgmyx8UwG&#10;HhRguxm9rTG1/s5n6i9SqAjhkKKBUqRNtQ55SQ7DxLfE0bv5zqFE2RXadniPcNfoWZJ8aocVx4US&#10;W9qXlNeXX2dgvqwPp+Uj86f+mi2O0iTXqdTGvI+H3QqU0CCv8H87swZm8LwSb4D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KX0wQAAANoAAAAPAAAAAAAAAAAAAAAA&#10;AKECAABkcnMvZG93bnJldi54bWxQSwUGAAAAAAQABAD5AAAAjwMAAAAA&#10;" strokecolor="#1f4e79" strokeweight="1.44pt"/>
                <w10:anchorlock/>
              </v:group>
            </w:pict>
          </mc:Fallback>
        </mc:AlternateContent>
      </w:r>
    </w:p>
    <w:p w14:paraId="739CFD91" w14:textId="77777777" w:rsidR="00AD6AF8" w:rsidRPr="00851BBF" w:rsidRDefault="00851BBF">
      <w:pPr>
        <w:pStyle w:val="BodyText"/>
        <w:ind w:left="111"/>
      </w:pPr>
      <w:proofErr w:type="spellStart"/>
      <w:r w:rsidRPr="00851BBF">
        <w:rPr>
          <w:color w:val="003F87"/>
        </w:rPr>
        <w:t>Darryl</w:t>
      </w:r>
      <w:proofErr w:type="spellEnd"/>
      <w:r w:rsidRPr="00851BBF">
        <w:rPr>
          <w:color w:val="003F87"/>
        </w:rPr>
        <w:t xml:space="preserve"> L. Williams, </w:t>
      </w:r>
      <w:proofErr w:type="spellStart"/>
      <w:r w:rsidRPr="00851BBF">
        <w:rPr>
          <w:color w:val="003F87"/>
        </w:rPr>
        <w:t>Ed.D</w:t>
      </w:r>
      <w:proofErr w:type="spellEnd"/>
      <w:r w:rsidRPr="00851BBF">
        <w:rPr>
          <w:color w:val="003F87"/>
        </w:rPr>
        <w:t xml:space="preserve">. </w:t>
      </w:r>
      <w:r w:rsidRPr="00851BBF">
        <w:rPr>
          <w:rFonts w:ascii="Wingdings" w:hAnsi="Wingdings"/>
          <w:color w:val="003F87"/>
        </w:rPr>
        <w:t></w:t>
      </w:r>
      <w:r w:rsidRPr="00851BBF">
        <w:rPr>
          <w:color w:val="003F87"/>
        </w:rPr>
        <w:t xml:space="preserve"> Superintendente </w:t>
      </w:r>
      <w:r w:rsidRPr="00851BBF">
        <w:rPr>
          <w:rFonts w:ascii="Wingdings" w:hAnsi="Wingdings"/>
          <w:color w:val="003F87"/>
        </w:rPr>
        <w:t></w:t>
      </w:r>
      <w:r w:rsidRPr="00851BBF">
        <w:rPr>
          <w:color w:val="003F87"/>
        </w:rPr>
        <w:t xml:space="preserve"> 6901 North Charles Street </w:t>
      </w:r>
      <w:r w:rsidRPr="00851BBF">
        <w:rPr>
          <w:rFonts w:ascii="Wingdings" w:hAnsi="Wingdings"/>
          <w:color w:val="003F87"/>
        </w:rPr>
        <w:t></w:t>
      </w:r>
      <w:r w:rsidRPr="00851BBF">
        <w:rPr>
          <w:color w:val="003F87"/>
        </w:rPr>
        <w:t xml:space="preserve"> </w:t>
      </w:r>
      <w:proofErr w:type="spellStart"/>
      <w:r w:rsidRPr="00851BBF">
        <w:rPr>
          <w:color w:val="003F87"/>
        </w:rPr>
        <w:t>Towson</w:t>
      </w:r>
      <w:proofErr w:type="spellEnd"/>
      <w:r w:rsidRPr="00851BBF">
        <w:rPr>
          <w:color w:val="003F87"/>
        </w:rPr>
        <w:t xml:space="preserve">, MD </w:t>
      </w:r>
      <w:r w:rsidRPr="00851BBF">
        <w:rPr>
          <w:rFonts w:ascii="Wingdings" w:hAnsi="Wingdings"/>
          <w:color w:val="003F87"/>
        </w:rPr>
        <w:t></w:t>
      </w:r>
      <w:r w:rsidRPr="00851BBF">
        <w:rPr>
          <w:color w:val="003F87"/>
        </w:rPr>
        <w:t xml:space="preserve"> 21204</w:t>
      </w:r>
    </w:p>
    <w:p w14:paraId="68B89544" w14:textId="77777777" w:rsidR="00AD6AF8" w:rsidRPr="00851BBF" w:rsidRDefault="00AD6AF8">
      <w:pPr>
        <w:pStyle w:val="BodyText"/>
        <w:rPr>
          <w:sz w:val="20"/>
        </w:rPr>
      </w:pPr>
    </w:p>
    <w:p w14:paraId="0C4339A2" w14:textId="77777777" w:rsidR="00AD6AF8" w:rsidRPr="00851BBF" w:rsidRDefault="00AD6AF8">
      <w:pPr>
        <w:pStyle w:val="BodyText"/>
        <w:rPr>
          <w:sz w:val="20"/>
        </w:rPr>
      </w:pPr>
    </w:p>
    <w:p w14:paraId="0A06ACDC" w14:textId="77777777" w:rsidR="00AD6AF8" w:rsidRPr="00851BBF" w:rsidRDefault="00AD6AF8">
      <w:pPr>
        <w:pStyle w:val="BodyText"/>
        <w:rPr>
          <w:sz w:val="20"/>
        </w:rPr>
      </w:pPr>
    </w:p>
    <w:p w14:paraId="3D221F75" w14:textId="64A7D151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>Septiembre de 20</w:t>
      </w:r>
      <w:r w:rsidR="00CA4111">
        <w:rPr>
          <w:lang w:val="es-US"/>
        </w:rPr>
        <w:t>20</w:t>
      </w:r>
    </w:p>
    <w:p w14:paraId="611D936F" w14:textId="77777777" w:rsidR="00D1169E" w:rsidRPr="00924CD2" w:rsidRDefault="00D1169E" w:rsidP="00D1169E">
      <w:pPr>
        <w:spacing w:line="240" w:lineRule="atLeast"/>
        <w:rPr>
          <w:lang w:val="es-US"/>
        </w:rPr>
      </w:pPr>
    </w:p>
    <w:p w14:paraId="46ADF18D" w14:textId="77777777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>Estimado(s) padre(s) o tutor(es) de los alumnos de 5º grado:</w:t>
      </w:r>
    </w:p>
    <w:p w14:paraId="1A187B1A" w14:textId="77777777" w:rsidR="00D1169E" w:rsidRPr="00924CD2" w:rsidRDefault="00D1169E" w:rsidP="00D1169E">
      <w:pPr>
        <w:spacing w:line="240" w:lineRule="atLeast"/>
        <w:rPr>
          <w:lang w:val="es-US"/>
        </w:rPr>
      </w:pPr>
    </w:p>
    <w:p w14:paraId="383755DC" w14:textId="77777777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 xml:space="preserve">¡Felicitaciones!  Su hijo ahora está preparado para empezar el emocionante proceso de aprender a tocar un instrumento.  Las Escuelas Públicas del Condado de Baltimore ofrecen clases gratuitas de enseñanza de instrumentos para banda y orquesta.  En Música Exploratoria de 4º Grado, su hijo experimentó tocar el violín, el clarinete y la trompeta.  Con base en esta experiencia, ahora están listos para tomar una decisión formada sobre cuál instrumento sería el más apto para tocar. </w:t>
      </w:r>
    </w:p>
    <w:p w14:paraId="3DE5A25A" w14:textId="77777777" w:rsidR="00D1169E" w:rsidRPr="00924CD2" w:rsidRDefault="00D1169E" w:rsidP="00D1169E">
      <w:pPr>
        <w:spacing w:line="240" w:lineRule="atLeast"/>
        <w:rPr>
          <w:lang w:val="es-US"/>
        </w:rPr>
      </w:pPr>
    </w:p>
    <w:p w14:paraId="2D9230D6" w14:textId="77777777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 xml:space="preserve">Se proporciona la siguiente información para ayudar a responder las preguntas más frecuentes de los padres: </w:t>
      </w:r>
    </w:p>
    <w:p w14:paraId="5C6848EC" w14:textId="77777777" w:rsidR="00D1169E" w:rsidRPr="00924CD2" w:rsidRDefault="00D1169E" w:rsidP="00D1169E">
      <w:pPr>
        <w:tabs>
          <w:tab w:val="left" w:pos="1080"/>
        </w:tabs>
        <w:spacing w:line="240" w:lineRule="atLeast"/>
        <w:rPr>
          <w:lang w:val="es-US"/>
        </w:rPr>
      </w:pPr>
    </w:p>
    <w:p w14:paraId="27C27501" w14:textId="77777777" w:rsidR="00D1169E" w:rsidRPr="00924CD2" w:rsidRDefault="00D1169E" w:rsidP="00D1169E">
      <w:pPr>
        <w:tabs>
          <w:tab w:val="left" w:pos="1080"/>
        </w:tabs>
        <w:spacing w:line="240" w:lineRule="atLeast"/>
        <w:rPr>
          <w:lang w:val="es-US"/>
        </w:rPr>
      </w:pPr>
      <w:r w:rsidRPr="00924CD2">
        <w:rPr>
          <w:b/>
          <w:bCs/>
          <w:lang w:val="es-US"/>
        </w:rPr>
        <w:t>• ¿Qué equipo necesitará mi hijo?</w:t>
      </w:r>
    </w:p>
    <w:p w14:paraId="6A0F7716" w14:textId="77777777" w:rsidR="00D1169E" w:rsidRPr="00924CD2" w:rsidRDefault="00D1169E" w:rsidP="00D1169E">
      <w:pPr>
        <w:pStyle w:val="ListParagraph"/>
        <w:widowControl/>
        <w:numPr>
          <w:ilvl w:val="0"/>
          <w:numId w:val="1"/>
        </w:numPr>
        <w:tabs>
          <w:tab w:val="left" w:pos="1080"/>
        </w:tabs>
        <w:autoSpaceDE/>
        <w:autoSpaceDN/>
        <w:spacing w:line="240" w:lineRule="atLeast"/>
        <w:ind w:left="1170"/>
        <w:contextualSpacing/>
        <w:rPr>
          <w:lang w:val="es-US"/>
        </w:rPr>
      </w:pPr>
      <w:r w:rsidRPr="00924CD2">
        <w:rPr>
          <w:lang w:val="es-US"/>
        </w:rPr>
        <w:t>Un instrumento en buenas condiciones operativas.</w:t>
      </w:r>
    </w:p>
    <w:p w14:paraId="6E586B05" w14:textId="7A8A9F70" w:rsidR="00D1169E" w:rsidRPr="00924CD2" w:rsidRDefault="00D1169E" w:rsidP="00D1169E">
      <w:pPr>
        <w:pStyle w:val="ListParagraph"/>
        <w:widowControl/>
        <w:numPr>
          <w:ilvl w:val="0"/>
          <w:numId w:val="1"/>
        </w:numPr>
        <w:tabs>
          <w:tab w:val="left" w:pos="1080"/>
        </w:tabs>
        <w:autoSpaceDE/>
        <w:autoSpaceDN/>
        <w:spacing w:line="240" w:lineRule="atLeast"/>
        <w:ind w:left="1170"/>
        <w:contextualSpacing/>
        <w:rPr>
          <w:lang w:val="es-US"/>
        </w:rPr>
      </w:pPr>
      <w:r w:rsidRPr="00924CD2">
        <w:rPr>
          <w:lang w:val="es-US"/>
        </w:rPr>
        <w:t>Un libro de método (</w:t>
      </w:r>
      <w:r w:rsidR="002326D3">
        <w:rPr>
          <w:lang w:val="es-US"/>
        </w:rPr>
        <w:t>“</w:t>
      </w:r>
      <w:proofErr w:type="spellStart"/>
      <w:r w:rsidR="00CA6F90">
        <w:rPr>
          <w:lang w:val="es-US"/>
        </w:rPr>
        <w:t>Sound</w:t>
      </w:r>
      <w:proofErr w:type="spellEnd"/>
      <w:r w:rsidR="00CA6F90">
        <w:rPr>
          <w:lang w:val="es-US"/>
        </w:rPr>
        <w:t xml:space="preserve"> </w:t>
      </w:r>
      <w:proofErr w:type="spellStart"/>
      <w:r w:rsidR="00CA6F90">
        <w:rPr>
          <w:lang w:val="es-US"/>
        </w:rPr>
        <w:t>Innovations</w:t>
      </w:r>
      <w:proofErr w:type="spellEnd"/>
      <w:r w:rsidR="00CA6F90">
        <w:rPr>
          <w:lang w:val="es-US"/>
        </w:rPr>
        <w:t xml:space="preserve"> Book </w:t>
      </w:r>
      <w:r w:rsidR="002326D3">
        <w:rPr>
          <w:lang w:val="es-US"/>
        </w:rPr>
        <w:t>1”</w:t>
      </w:r>
      <w:r w:rsidR="00AF4D2A">
        <w:rPr>
          <w:lang w:val="es-US"/>
        </w:rPr>
        <w:t xml:space="preserve"> p</w:t>
      </w:r>
      <w:r w:rsidR="002326D3">
        <w:rPr>
          <w:lang w:val="es-US"/>
        </w:rPr>
        <w:t>ara el instrumento de</w:t>
      </w:r>
      <w:r w:rsidR="0068682E">
        <w:rPr>
          <w:lang w:val="es-US"/>
        </w:rPr>
        <w:t xml:space="preserve"> </w:t>
      </w:r>
      <w:bookmarkStart w:id="0" w:name="_GoBack"/>
      <w:bookmarkEnd w:id="0"/>
      <w:r w:rsidR="002326D3">
        <w:rPr>
          <w:lang w:val="es-US"/>
        </w:rPr>
        <w:t>su hijo</w:t>
      </w:r>
      <w:r w:rsidRPr="00924CD2">
        <w:rPr>
          <w:lang w:val="es-US"/>
        </w:rPr>
        <w:t>).</w:t>
      </w:r>
    </w:p>
    <w:p w14:paraId="510E8B76" w14:textId="77777777" w:rsidR="00D1169E" w:rsidRPr="00924CD2" w:rsidRDefault="00D1169E" w:rsidP="00D1169E">
      <w:pPr>
        <w:pStyle w:val="ListParagraph"/>
        <w:widowControl/>
        <w:numPr>
          <w:ilvl w:val="0"/>
          <w:numId w:val="1"/>
        </w:numPr>
        <w:tabs>
          <w:tab w:val="left" w:pos="1080"/>
        </w:tabs>
        <w:autoSpaceDE/>
        <w:autoSpaceDN/>
        <w:spacing w:line="240" w:lineRule="atLeast"/>
        <w:ind w:left="1170"/>
        <w:contextualSpacing/>
        <w:rPr>
          <w:lang w:val="es-US"/>
        </w:rPr>
      </w:pPr>
      <w:r w:rsidRPr="00924CD2">
        <w:rPr>
          <w:lang w:val="es-US"/>
        </w:rPr>
        <w:t>Accesorios (es decir, lengüetas, grasa de corcho, aceite de válvula, aceite deslizante, colofonia, etc.).</w:t>
      </w:r>
    </w:p>
    <w:p w14:paraId="36091665" w14:textId="77777777" w:rsidR="00D1169E" w:rsidRPr="00924CD2" w:rsidRDefault="00D1169E" w:rsidP="00D1169E">
      <w:pPr>
        <w:tabs>
          <w:tab w:val="left" w:pos="1080"/>
        </w:tabs>
        <w:spacing w:line="240" w:lineRule="atLeast"/>
        <w:rPr>
          <w:lang w:val="es-US"/>
        </w:rPr>
      </w:pPr>
    </w:p>
    <w:p w14:paraId="15ACE315" w14:textId="77777777" w:rsidR="00D1169E" w:rsidRPr="00924CD2" w:rsidRDefault="00D1169E" w:rsidP="00D1169E">
      <w:pPr>
        <w:tabs>
          <w:tab w:val="left" w:pos="1080"/>
        </w:tabs>
        <w:spacing w:line="240" w:lineRule="atLeast"/>
        <w:rPr>
          <w:lang w:val="es-US"/>
        </w:rPr>
      </w:pPr>
      <w:r w:rsidRPr="00924CD2">
        <w:rPr>
          <w:b/>
          <w:bCs/>
          <w:lang w:val="es-US"/>
        </w:rPr>
        <w:t>• ¿Cómo aseguro un instrumento?</w:t>
      </w:r>
    </w:p>
    <w:p w14:paraId="30C60A5F" w14:textId="77777777" w:rsidR="00CA6F90" w:rsidRDefault="00D1169E" w:rsidP="00D1169E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line="240" w:lineRule="atLeast"/>
        <w:ind w:left="1080"/>
        <w:contextualSpacing/>
        <w:rPr>
          <w:lang w:val="es-US"/>
        </w:rPr>
      </w:pPr>
      <w:r w:rsidRPr="00924CD2">
        <w:rPr>
          <w:lang w:val="es-US"/>
        </w:rPr>
        <w:t xml:space="preserve">Los distribuidores musicales ofrecen planes de alquiler con pagos mensuales razonables. </w:t>
      </w:r>
    </w:p>
    <w:p w14:paraId="24904D8F" w14:textId="487AF998" w:rsidR="00D1169E" w:rsidRPr="00924CD2" w:rsidRDefault="00D1169E" w:rsidP="00D1169E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line="240" w:lineRule="atLeast"/>
        <w:ind w:left="1080"/>
        <w:contextualSpacing/>
        <w:rPr>
          <w:lang w:val="es-US"/>
        </w:rPr>
      </w:pPr>
      <w:r w:rsidRPr="00924CD2">
        <w:rPr>
          <w:lang w:val="es-US"/>
        </w:rPr>
        <w:t xml:space="preserve">Los amigos, familiares y vecinos son una fuente.  Por favor permita que el maestro de música instrumental revise si el instrumento está en condiciones operativas </w:t>
      </w:r>
      <w:r w:rsidRPr="00924CD2">
        <w:rPr>
          <w:b/>
          <w:bCs/>
          <w:u w:val="single"/>
          <w:lang w:val="es-US"/>
        </w:rPr>
        <w:t>antes de</w:t>
      </w:r>
      <w:r w:rsidRPr="00924CD2">
        <w:rPr>
          <w:lang w:val="es-US"/>
        </w:rPr>
        <w:t xml:space="preserve"> la primera lección.  </w:t>
      </w:r>
    </w:p>
    <w:p w14:paraId="4EFC31E0" w14:textId="77777777" w:rsidR="00D1169E" w:rsidRPr="00924CD2" w:rsidRDefault="00D1169E" w:rsidP="00D1169E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line="240" w:lineRule="atLeast"/>
        <w:ind w:left="1080"/>
        <w:contextualSpacing/>
        <w:rPr>
          <w:lang w:val="es-US"/>
        </w:rPr>
      </w:pPr>
      <w:r w:rsidRPr="00924CD2">
        <w:rPr>
          <w:lang w:val="es-US"/>
        </w:rPr>
        <w:t>Compre un instrumento usado.  Se recomienda que una persona con conocimientos (maestro de música) pruebe el instrumento antes de comprarlo.</w:t>
      </w:r>
    </w:p>
    <w:p w14:paraId="3C1250CB" w14:textId="77777777" w:rsidR="00D1169E" w:rsidRPr="00924CD2" w:rsidRDefault="00D1169E" w:rsidP="00D1169E">
      <w:pPr>
        <w:tabs>
          <w:tab w:val="left" w:pos="1080"/>
        </w:tabs>
        <w:spacing w:line="240" w:lineRule="atLeast"/>
        <w:ind w:left="720" w:firstLine="45"/>
        <w:rPr>
          <w:lang w:val="es-US"/>
        </w:rPr>
      </w:pPr>
    </w:p>
    <w:p w14:paraId="25B23D3C" w14:textId="77777777" w:rsidR="00D1169E" w:rsidRPr="00924CD2" w:rsidRDefault="00D1169E" w:rsidP="00D1169E">
      <w:pPr>
        <w:tabs>
          <w:tab w:val="left" w:pos="1080"/>
        </w:tabs>
        <w:spacing w:line="240" w:lineRule="atLeast"/>
        <w:rPr>
          <w:b/>
          <w:lang w:val="es-US"/>
        </w:rPr>
      </w:pPr>
      <w:r w:rsidRPr="00924CD2">
        <w:rPr>
          <w:b/>
          <w:bCs/>
          <w:lang w:val="es-US"/>
        </w:rPr>
        <w:t>• ¿Y si no puedo costear la compra o alquiler de un instrumento en este momento?</w:t>
      </w:r>
    </w:p>
    <w:p w14:paraId="41E3F732" w14:textId="77777777" w:rsidR="00D1169E" w:rsidRPr="00924CD2" w:rsidRDefault="00D1169E" w:rsidP="00D1169E">
      <w:pPr>
        <w:pStyle w:val="ListParagraph"/>
        <w:widowControl/>
        <w:numPr>
          <w:ilvl w:val="0"/>
          <w:numId w:val="3"/>
        </w:numPr>
        <w:tabs>
          <w:tab w:val="left" w:pos="1080"/>
        </w:tabs>
        <w:autoSpaceDE/>
        <w:autoSpaceDN/>
        <w:spacing w:line="240" w:lineRule="atLeast"/>
        <w:ind w:left="1170"/>
        <w:contextualSpacing/>
        <w:rPr>
          <w:b/>
          <w:lang w:val="es-US"/>
        </w:rPr>
      </w:pPr>
      <w:r w:rsidRPr="00924CD2">
        <w:rPr>
          <w:lang w:val="es-US"/>
        </w:rPr>
        <w:t>Puede que haya algunos instrumentos pertenecientes a la escuela para aquellos estudiantes que puedan demostrar necesidad financiera.  Por favor contacte al maestro de música instrumental de su hijo si este es el caso.</w:t>
      </w:r>
    </w:p>
    <w:p w14:paraId="618F0F2E" w14:textId="77777777" w:rsidR="00D1169E" w:rsidRPr="00924CD2" w:rsidRDefault="00D1169E" w:rsidP="00D1169E">
      <w:pPr>
        <w:spacing w:line="240" w:lineRule="atLeast"/>
        <w:rPr>
          <w:lang w:val="es-US"/>
        </w:rPr>
      </w:pPr>
    </w:p>
    <w:p w14:paraId="4AEA1D3C" w14:textId="6D573B56" w:rsidR="00D1169E" w:rsidRPr="00244331" w:rsidRDefault="00244331" w:rsidP="00D1169E">
      <w:pPr>
        <w:spacing w:line="240" w:lineRule="atLeast"/>
        <w:rPr>
          <w:lang w:val="es-US"/>
        </w:rPr>
      </w:pPr>
      <w:r w:rsidRPr="00244331">
        <w:rPr>
          <w:color w:val="000000"/>
        </w:rPr>
        <w:t>Complete el formulario de Google de interés instrumental en el curso de música vocal de su hijo en Schoology antes del 2 de octubre de 2020. Las lecciones comenzarán a mediados de octubre con una fecha firme que se anunciará en un futuro próximo.</w:t>
      </w:r>
      <w:r w:rsidRPr="00244331">
        <w:rPr>
          <w:color w:val="FF0000"/>
        </w:rPr>
        <w:t xml:space="preserve">  </w:t>
      </w:r>
      <w:r w:rsidRPr="00244331">
        <w:rPr>
          <w:color w:val="000000"/>
        </w:rPr>
        <w:t>Los instrumentos deben asegurarse antes de que comiencen las lecciones. Si necesita más información, puede comunicarse con el maestro de música instrumental de su hijo por correo electrónico a jdell@bcps.org.</w:t>
      </w:r>
    </w:p>
    <w:p w14:paraId="38666952" w14:textId="77777777" w:rsidR="00244331" w:rsidRDefault="00244331" w:rsidP="00D1169E">
      <w:pPr>
        <w:spacing w:line="240" w:lineRule="atLeast"/>
        <w:rPr>
          <w:lang w:val="es-US"/>
        </w:rPr>
      </w:pPr>
    </w:p>
    <w:p w14:paraId="12706848" w14:textId="1EB59D76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>Atentamente,</w:t>
      </w:r>
    </w:p>
    <w:p w14:paraId="7D5D51B1" w14:textId="77777777" w:rsidR="00D1169E" w:rsidRPr="00924CD2" w:rsidRDefault="00D1169E" w:rsidP="00D1169E">
      <w:pPr>
        <w:spacing w:line="240" w:lineRule="atLeast"/>
        <w:rPr>
          <w:lang w:val="es-US"/>
        </w:rPr>
      </w:pPr>
    </w:p>
    <w:p w14:paraId="0013F4B5" w14:textId="76C94689" w:rsidR="00D1169E" w:rsidRPr="00F13CA5" w:rsidRDefault="00F13CA5" w:rsidP="00D1169E">
      <w:pPr>
        <w:spacing w:line="240" w:lineRule="atLeast"/>
        <w:rPr>
          <w:lang w:val="es-US"/>
        </w:rPr>
      </w:pPr>
      <w:r w:rsidRPr="00F13CA5">
        <w:rPr>
          <w:lang w:val="es-US"/>
        </w:rPr>
        <w:t>Mrs. Jenny Rohrbaugh</w:t>
      </w:r>
    </w:p>
    <w:p w14:paraId="189F6B8B" w14:textId="77777777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>Director</w:t>
      </w:r>
    </w:p>
    <w:p w14:paraId="36ED7848" w14:textId="77777777" w:rsidR="00D1169E" w:rsidRPr="00924CD2" w:rsidRDefault="00D1169E" w:rsidP="00D1169E">
      <w:pPr>
        <w:spacing w:line="240" w:lineRule="atLeast"/>
        <w:rPr>
          <w:sz w:val="10"/>
          <w:szCs w:val="10"/>
          <w:lang w:val="es-US"/>
        </w:rPr>
      </w:pPr>
    </w:p>
    <w:p w14:paraId="4F2C3FE9" w14:textId="77777777" w:rsidR="00D1169E" w:rsidRPr="00FE0A87" w:rsidRDefault="00D1169E" w:rsidP="00D1169E">
      <w:pPr>
        <w:spacing w:line="240" w:lineRule="atLeast"/>
        <w:rPr>
          <w:sz w:val="10"/>
          <w:szCs w:val="10"/>
          <w:lang w:val="es-US"/>
        </w:rPr>
      </w:pPr>
    </w:p>
    <w:p w14:paraId="6F9CA888" w14:textId="52C68C4A" w:rsidR="00D1169E" w:rsidRPr="00FE0A87" w:rsidRDefault="00FE0A87" w:rsidP="00D1169E">
      <w:pPr>
        <w:spacing w:line="240" w:lineRule="atLeast"/>
        <w:rPr>
          <w:lang w:val="es-US"/>
        </w:rPr>
      </w:pPr>
      <w:r w:rsidRPr="00FE0A87">
        <w:rPr>
          <w:lang w:val="es-US"/>
        </w:rPr>
        <w:t>Miss Jenna Dell</w:t>
      </w:r>
    </w:p>
    <w:p w14:paraId="67FA4FE8" w14:textId="77777777" w:rsidR="00D1169E" w:rsidRPr="00924CD2" w:rsidRDefault="00D1169E" w:rsidP="00D1169E">
      <w:pPr>
        <w:spacing w:line="240" w:lineRule="atLeast"/>
        <w:rPr>
          <w:lang w:val="es-US"/>
        </w:rPr>
      </w:pPr>
      <w:r w:rsidRPr="00924CD2">
        <w:rPr>
          <w:lang w:val="es-US"/>
        </w:rPr>
        <w:t>Maestro de música instrumental</w:t>
      </w:r>
    </w:p>
    <w:p w14:paraId="08D863B5" w14:textId="77777777" w:rsidR="00AD6AF8" w:rsidRPr="00851BBF" w:rsidRDefault="00AD6AF8">
      <w:pPr>
        <w:pStyle w:val="BodyText"/>
        <w:rPr>
          <w:sz w:val="20"/>
        </w:rPr>
      </w:pPr>
    </w:p>
    <w:p w14:paraId="7075C3DC" w14:textId="77777777" w:rsidR="00AD6AF8" w:rsidRPr="00851BBF" w:rsidRDefault="00AD6AF8">
      <w:pPr>
        <w:pStyle w:val="BodyText"/>
        <w:rPr>
          <w:sz w:val="20"/>
        </w:rPr>
      </w:pPr>
    </w:p>
    <w:p w14:paraId="70E7B618" w14:textId="77777777" w:rsidR="00AD6AF8" w:rsidRPr="00851BBF" w:rsidRDefault="00AD6AF8">
      <w:pPr>
        <w:pStyle w:val="BodyText"/>
        <w:rPr>
          <w:sz w:val="20"/>
        </w:rPr>
      </w:pPr>
    </w:p>
    <w:p w14:paraId="0441BB92" w14:textId="77777777" w:rsidR="00AD6AF8" w:rsidRPr="00851BBF" w:rsidRDefault="00AD6AF8">
      <w:pPr>
        <w:pStyle w:val="BodyText"/>
        <w:rPr>
          <w:sz w:val="20"/>
        </w:rPr>
      </w:pPr>
    </w:p>
    <w:p w14:paraId="68C58576" w14:textId="77777777" w:rsidR="00AD6AF8" w:rsidRPr="00851BBF" w:rsidRDefault="00AD6AF8">
      <w:pPr>
        <w:pStyle w:val="BodyText"/>
        <w:rPr>
          <w:sz w:val="20"/>
        </w:rPr>
      </w:pPr>
    </w:p>
    <w:p w14:paraId="7C9DED42" w14:textId="77777777" w:rsidR="00AD6AF8" w:rsidRPr="00851BBF" w:rsidRDefault="00AD6AF8">
      <w:pPr>
        <w:pStyle w:val="BodyText"/>
        <w:rPr>
          <w:sz w:val="20"/>
        </w:rPr>
      </w:pPr>
    </w:p>
    <w:p w14:paraId="1C541287" w14:textId="77777777" w:rsidR="00AD6AF8" w:rsidRPr="00851BBF" w:rsidRDefault="00851BBF" w:rsidP="00851BBF">
      <w:pPr>
        <w:spacing w:before="93"/>
        <w:ind w:left="1843"/>
        <w:rPr>
          <w:i/>
          <w:sz w:val="20"/>
        </w:rPr>
      </w:pPr>
      <w:r w:rsidRPr="00851BBF">
        <w:rPr>
          <w:i/>
          <w:color w:val="002060"/>
          <w:sz w:val="20"/>
        </w:rPr>
        <w:t>Elevando el nivel, Cerrando brechas, Preparándonos para nuestro futuro</w:t>
      </w:r>
    </w:p>
    <w:sectPr w:rsidR="00AD6AF8" w:rsidRPr="00851BBF">
      <w:type w:val="continuous"/>
      <w:pgSz w:w="12240" w:h="15840"/>
      <w:pgMar w:top="880" w:right="1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B25"/>
    <w:multiLevelType w:val="hybridMultilevel"/>
    <w:tmpl w:val="9274D99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164D04"/>
    <w:multiLevelType w:val="hybridMultilevel"/>
    <w:tmpl w:val="D412483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C26FEB"/>
    <w:multiLevelType w:val="hybridMultilevel"/>
    <w:tmpl w:val="9B209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F8"/>
    <w:rsid w:val="00023EFD"/>
    <w:rsid w:val="002326D3"/>
    <w:rsid w:val="0023689C"/>
    <w:rsid w:val="00244331"/>
    <w:rsid w:val="003C0592"/>
    <w:rsid w:val="0068682E"/>
    <w:rsid w:val="0085052B"/>
    <w:rsid w:val="00851BBF"/>
    <w:rsid w:val="008F5603"/>
    <w:rsid w:val="00AD6AF8"/>
    <w:rsid w:val="00AF4D2A"/>
    <w:rsid w:val="00B41AEA"/>
    <w:rsid w:val="00CA4111"/>
    <w:rsid w:val="00CA6F90"/>
    <w:rsid w:val="00D1169E"/>
    <w:rsid w:val="00F13CA5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CB6F"/>
  <w15:docId w15:val="{096CC4E9-80C5-426A-82EB-6830988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E67281B16C4990761705E6488E34" ma:contentTypeVersion="10" ma:contentTypeDescription="Create a new document." ma:contentTypeScope="" ma:versionID="1b88f9f3b7a0ffd7ac1d7981471cc160">
  <xsd:schema xmlns:xsd="http://www.w3.org/2001/XMLSchema" xmlns:xs="http://www.w3.org/2001/XMLSchema" xmlns:p="http://schemas.microsoft.com/office/2006/metadata/properties" xmlns:ns3="9e99eba5-3781-47bf-aa0b-b7b2a4073773" targetNamespace="http://schemas.microsoft.com/office/2006/metadata/properties" ma:root="true" ma:fieldsID="23e8bf5c15641903690c62d4324ce684" ns3:_="">
    <xsd:import namespace="9e99eba5-3781-47bf-aa0b-b7b2a4073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eba5-3781-47bf-aa0b-b7b2a407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6D66E-9DC6-47A0-B9F3-75CBB246F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31C0F-6E3B-47E2-9AB1-C92E19870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9eba5-3781-47bf-aa0b-b7b2a4073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036FF-0A59-4201-81DD-36AC28FEB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Brinksman</dc:creator>
  <cp:lastModifiedBy>Dell, Jenna M.</cp:lastModifiedBy>
  <cp:revision>13</cp:revision>
  <dcterms:created xsi:type="dcterms:W3CDTF">2020-09-08T17:43:00Z</dcterms:created>
  <dcterms:modified xsi:type="dcterms:W3CDTF">2020-09-10T18:43:00Z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0x0101009CC8E67281B16C4990761705E6488E34</vt:lpwstr>
  </property>
</Properties>
</file>